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default" w:ascii="Times New Roman" w:hAnsi="Times New Roman" w:eastAsia="仿宋_GB2312" w:cs="Times New Roman"/>
          <w:color w:val="auto"/>
          <w:sz w:val="32"/>
          <w:szCs w:val="32"/>
          <w:u w:val="none"/>
          <w:vertAlign w:val="baseline"/>
          <w:lang w:val="en-US" w:eastAsia="zh-CN"/>
        </w:rPr>
      </w:pPr>
      <w:r>
        <w:rPr>
          <w:rFonts w:hint="default" w:ascii="Times New Roman" w:hAnsi="Times New Roman" w:eastAsia="仿宋_GB2312" w:cs="Times New Roman"/>
          <w:color w:val="auto"/>
          <w:sz w:val="32"/>
          <w:szCs w:val="32"/>
          <w:u w:val="none"/>
          <w:vertAlign w:val="baseline"/>
          <w:lang w:val="en-US" w:eastAsia="zh-CN"/>
        </w:rPr>
        <w:t>附件1</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四平市向</w:t>
      </w:r>
      <w:bookmarkStart w:id="0" w:name="_GoBack"/>
      <w:bookmarkEnd w:id="0"/>
      <w:r>
        <w:rPr>
          <w:rFonts w:hint="eastAsia" w:ascii="方正小标宋简体" w:hAnsi="方正小标宋简体" w:eastAsia="方正小标宋简体" w:cs="方正小标宋简体"/>
          <w:b w:val="0"/>
          <w:bCs w:val="0"/>
          <w:color w:val="auto"/>
          <w:sz w:val="44"/>
          <w:szCs w:val="44"/>
          <w:highlight w:val="none"/>
          <w:u w:val="none"/>
          <w:lang w:eastAsia="zh-CN"/>
        </w:rPr>
        <w:t>中度以上失能老年人发放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养老服务消费补贴项目参与机构申请表</w:t>
      </w:r>
    </w:p>
    <w:tbl>
      <w:tblPr>
        <w:tblStyle w:val="10"/>
        <w:tblW w:w="9907"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3242"/>
        <w:gridCol w:w="1512"/>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77"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机构名称</w:t>
            </w:r>
          </w:p>
        </w:tc>
        <w:tc>
          <w:tcPr>
            <w:tcW w:w="3242" w:type="dxa"/>
            <w:vAlign w:val="top"/>
          </w:tcPr>
          <w:p>
            <w:pPr>
              <w:rPr>
                <w:rFonts w:hint="default" w:ascii="Times New Roman" w:hAnsi="Times New Roman" w:eastAsia="仿宋_GB2312" w:cs="Times New Roman"/>
                <w:b w:val="0"/>
                <w:bCs w:val="0"/>
                <w:color w:val="auto"/>
                <w:u w:val="none"/>
                <w:vertAlign w:val="baseline"/>
              </w:rPr>
            </w:pPr>
          </w:p>
        </w:tc>
        <w:tc>
          <w:tcPr>
            <w:tcW w:w="1512" w:type="dxa"/>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color w:val="auto"/>
                <w:kern w:val="0"/>
                <w:sz w:val="22"/>
                <w:szCs w:val="22"/>
                <w:u w:val="none"/>
                <w:lang w:val="en-US" w:eastAsia="zh-CN" w:bidi="ar"/>
              </w:rPr>
            </w:pPr>
            <w:r>
              <w:rPr>
                <w:rFonts w:hint="eastAsia" w:ascii="Times New Roman" w:hAnsi="Times New Roman" w:eastAsia="黑体" w:cs="Times New Roman"/>
                <w:b w:val="0"/>
                <w:bCs w:val="0"/>
                <w:i w:val="0"/>
                <w:color w:val="auto"/>
                <w:kern w:val="0"/>
                <w:sz w:val="22"/>
                <w:szCs w:val="22"/>
                <w:u w:val="none"/>
                <w:lang w:val="en-US" w:eastAsia="zh-CN" w:bidi="ar"/>
              </w:rPr>
              <w:t>机构类型</w:t>
            </w:r>
          </w:p>
        </w:tc>
        <w:tc>
          <w:tcPr>
            <w:tcW w:w="3476"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仿宋_GB2312" w:hAnsi="仿宋_GB2312" w:eastAsia="仿宋_GB2312" w:cs="仿宋_GB2312"/>
                <w:b w:val="0"/>
                <w:bCs w:val="0"/>
                <w:color w:val="000000"/>
                <w:kern w:val="0"/>
                <w:sz w:val="24"/>
                <w:szCs w:val="24"/>
                <w:lang w:bidi="ar"/>
              </w:rPr>
              <w:t>养老机构</w:t>
            </w:r>
            <w:r>
              <w:rPr>
                <w:rFonts w:hint="eastAsia" w:ascii="仿宋_GB2312" w:hAnsi="仿宋_GB2312" w:eastAsia="仿宋_GB2312" w:cs="仿宋_GB2312"/>
                <w:b w:val="0"/>
                <w:bCs w:val="0"/>
                <w:color w:val="000000"/>
                <w:kern w:val="0"/>
                <w:sz w:val="24"/>
                <w:szCs w:val="24"/>
                <w:lang w:val="en-US" w:eastAsia="zh-CN" w:bidi="ar"/>
              </w:rPr>
              <w:t xml:space="preserve">  </w:t>
            </w:r>
            <w:r>
              <w:rPr>
                <w:rFonts w:hint="eastAsia" w:ascii="仿宋_GB2312" w:hAnsi="仿宋_GB2312" w:eastAsia="仿宋_GB2312" w:cs="仿宋_GB2312"/>
                <w:b w:val="0"/>
                <w:bCs w:val="0"/>
                <w:color w:val="000000"/>
                <w:kern w:val="0"/>
                <w:sz w:val="24"/>
                <w:szCs w:val="24"/>
                <w:lang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仿宋_GB2312" w:hAnsi="仿宋_GB2312" w:eastAsia="仿宋_GB2312" w:cs="仿宋_GB2312"/>
                <w:b w:val="0"/>
                <w:bCs w:val="0"/>
                <w:color w:val="000000"/>
                <w:kern w:val="0"/>
                <w:sz w:val="24"/>
                <w:szCs w:val="24"/>
                <w:lang w:bidi="ar"/>
              </w:rPr>
              <w:t>社区</w:t>
            </w:r>
            <w:r>
              <w:rPr>
                <w:rFonts w:hint="eastAsia" w:ascii="仿宋_GB2312" w:hAnsi="仿宋_GB2312" w:eastAsia="仿宋_GB2312" w:cs="仿宋_GB2312"/>
                <w:b w:val="0"/>
                <w:bCs w:val="0"/>
                <w:color w:val="000000"/>
                <w:kern w:val="0"/>
                <w:sz w:val="24"/>
                <w:szCs w:val="24"/>
                <w:lang w:eastAsia="zh-CN" w:bidi="ar"/>
              </w:rPr>
              <w:t>居家</w:t>
            </w:r>
            <w:r>
              <w:rPr>
                <w:rFonts w:hint="eastAsia" w:ascii="仿宋_GB2312" w:hAnsi="仿宋_GB2312" w:eastAsia="仿宋_GB2312" w:cs="仿宋_GB2312"/>
                <w:b w:val="0"/>
                <w:bCs w:val="0"/>
                <w:color w:val="000000"/>
                <w:kern w:val="0"/>
                <w:sz w:val="24"/>
                <w:szCs w:val="24"/>
                <w:lang w:bidi="ar"/>
              </w:rPr>
              <w:t>养老服务机构</w:t>
            </w:r>
            <w:r>
              <w:rPr>
                <w:rFonts w:hint="eastAsia" w:ascii="仿宋_GB2312" w:hAnsi="仿宋_GB2312" w:eastAsia="仿宋_GB2312" w:cs="仿宋_GB2312"/>
                <w:b w:val="0"/>
                <w:bCs w:val="0"/>
                <w:color w:val="000000"/>
                <w:kern w:val="0"/>
                <w:sz w:val="24"/>
                <w:szCs w:val="2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default" w:ascii="Times New Roman" w:hAnsi="Times New Roman" w:eastAsia="仿宋_GB2312" w:cs="Times New Roman"/>
                <w:b w:val="0"/>
                <w:bCs w:val="0"/>
                <w:color w:val="auto"/>
                <w:u w:val="none"/>
                <w:vertAlign w:val="baseline"/>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仿宋_GB2312" w:hAnsi="仿宋_GB2312" w:eastAsia="仿宋_GB2312" w:cs="仿宋_GB2312"/>
                <w:b w:val="0"/>
                <w:bCs w:val="0"/>
                <w:color w:val="000000"/>
                <w:kern w:val="0"/>
                <w:sz w:val="24"/>
                <w:szCs w:val="24"/>
                <w:lang w:eastAsia="zh-CN" w:bidi="ar"/>
              </w:rPr>
              <w:t>老年人能力</w:t>
            </w:r>
            <w:r>
              <w:rPr>
                <w:rFonts w:hint="eastAsia" w:ascii="仿宋_GB2312" w:hAnsi="仿宋_GB2312" w:eastAsia="仿宋_GB2312" w:cs="仿宋_GB2312"/>
                <w:b w:val="0"/>
                <w:bCs w:val="0"/>
                <w:color w:val="000000"/>
                <w:kern w:val="0"/>
                <w:sz w:val="24"/>
                <w:szCs w:val="24"/>
                <w:lang w:bidi="ar"/>
              </w:rPr>
              <w:t xml:space="preserve">评估机构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机构地址</w:t>
            </w:r>
          </w:p>
        </w:tc>
        <w:tc>
          <w:tcPr>
            <w:tcW w:w="8230" w:type="dxa"/>
            <w:gridSpan w:val="3"/>
            <w:vAlign w:val="top"/>
          </w:tcPr>
          <w:p>
            <w:pPr>
              <w:rPr>
                <w:rFonts w:hint="default" w:ascii="Times New Roman" w:hAnsi="Times New Roman" w:eastAsia="仿宋_GB2312" w:cs="Times New Roman"/>
                <w:b w:val="0"/>
                <w:bCs w:val="0"/>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法定代表人</w:t>
            </w:r>
          </w:p>
        </w:tc>
        <w:tc>
          <w:tcPr>
            <w:tcW w:w="3242" w:type="dxa"/>
            <w:vAlign w:val="top"/>
          </w:tcPr>
          <w:p>
            <w:pPr>
              <w:rPr>
                <w:rFonts w:hint="default" w:ascii="Times New Roman" w:hAnsi="Times New Roman" w:eastAsia="仿宋_GB2312" w:cs="Times New Roman"/>
                <w:b w:val="0"/>
                <w:bCs w:val="0"/>
                <w:color w:val="auto"/>
                <w:u w:val="none"/>
                <w:vertAlign w:val="baseline"/>
              </w:rPr>
            </w:pPr>
          </w:p>
        </w:tc>
        <w:tc>
          <w:tcPr>
            <w:tcW w:w="1512"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联系电话</w:t>
            </w:r>
          </w:p>
        </w:tc>
        <w:tc>
          <w:tcPr>
            <w:tcW w:w="3476" w:type="dxa"/>
            <w:vAlign w:val="top"/>
          </w:tcPr>
          <w:p>
            <w:pPr>
              <w:rPr>
                <w:rFonts w:hint="default" w:ascii="Times New Roman" w:hAnsi="Times New Roman" w:eastAsia="仿宋_GB2312" w:cs="Times New Roman"/>
                <w:b w:val="0"/>
                <w:bCs w:val="0"/>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联系人</w:t>
            </w:r>
          </w:p>
        </w:tc>
        <w:tc>
          <w:tcPr>
            <w:tcW w:w="3242" w:type="dxa"/>
            <w:vAlign w:val="top"/>
          </w:tcPr>
          <w:p>
            <w:pPr>
              <w:rPr>
                <w:rFonts w:hint="default" w:ascii="Times New Roman" w:hAnsi="Times New Roman" w:eastAsia="仿宋_GB2312" w:cs="Times New Roman"/>
                <w:b w:val="0"/>
                <w:bCs w:val="0"/>
                <w:color w:val="auto"/>
                <w:u w:val="none"/>
                <w:vertAlign w:val="baseline"/>
              </w:rPr>
            </w:pPr>
          </w:p>
        </w:tc>
        <w:tc>
          <w:tcPr>
            <w:tcW w:w="1512"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rPr>
            </w:pPr>
            <w:r>
              <w:rPr>
                <w:rFonts w:hint="eastAsia" w:ascii="黑体" w:hAnsi="黑体" w:eastAsia="黑体" w:cs="黑体"/>
                <w:b w:val="0"/>
                <w:bCs w:val="0"/>
                <w:i w:val="0"/>
                <w:color w:val="auto"/>
                <w:kern w:val="0"/>
                <w:sz w:val="22"/>
                <w:szCs w:val="22"/>
                <w:u w:val="none"/>
                <w:lang w:val="en-US" w:eastAsia="zh-CN" w:bidi="ar"/>
              </w:rPr>
              <w:t>联系电话</w:t>
            </w:r>
          </w:p>
        </w:tc>
        <w:tc>
          <w:tcPr>
            <w:tcW w:w="3476" w:type="dxa"/>
            <w:vAlign w:val="top"/>
          </w:tcPr>
          <w:p>
            <w:pPr>
              <w:rPr>
                <w:rFonts w:hint="default" w:ascii="Times New Roman" w:hAnsi="Times New Roman" w:eastAsia="仿宋_GB2312" w:cs="Times New Roman"/>
                <w:b w:val="0"/>
                <w:bCs w:val="0"/>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黑体" w:hAnsi="黑体" w:eastAsia="黑体" w:cs="黑体"/>
                <w:b w:val="0"/>
                <w:bCs w:val="0"/>
                <w:color w:val="auto"/>
                <w:kern w:val="2"/>
                <w:sz w:val="21"/>
                <w:szCs w:val="24"/>
                <w:u w:val="none"/>
                <w:vertAlign w:val="baseline"/>
                <w:lang w:val="en-US" w:eastAsia="zh-CN" w:bidi="ar-SA"/>
              </w:rPr>
            </w:pPr>
            <w:r>
              <w:rPr>
                <w:rFonts w:hint="eastAsia" w:ascii="黑体" w:hAnsi="黑体" w:eastAsia="黑体" w:cs="黑体"/>
                <w:b w:val="0"/>
                <w:bCs w:val="0"/>
                <w:color w:val="000000"/>
                <w:kern w:val="0"/>
                <w:sz w:val="24"/>
                <w:szCs w:val="24"/>
                <w:lang w:bidi="ar"/>
              </w:rPr>
              <w:t>机构性质</w:t>
            </w:r>
          </w:p>
        </w:tc>
        <w:tc>
          <w:tcPr>
            <w:tcW w:w="324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left"/>
              <w:textAlignment w:val="auto"/>
              <w:rPr>
                <w:rFonts w:hint="eastAsia" w:ascii="仿宋_GB2312" w:hAnsi="仿宋_GB2312" w:eastAsia="仿宋_GB2312" w:cs="仿宋_GB2312"/>
                <w:b w:val="0"/>
                <w:bCs w:val="0"/>
                <w:color w:val="000000"/>
                <w:kern w:val="0"/>
                <w:sz w:val="24"/>
                <w:szCs w:val="24"/>
                <w:lang w:bidi="ar"/>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仿宋_GB2312" w:hAnsi="仿宋_GB2312" w:eastAsia="仿宋_GB2312" w:cs="仿宋_GB2312"/>
                <w:b w:val="0"/>
                <w:bCs w:val="0"/>
                <w:color w:val="000000"/>
                <w:kern w:val="0"/>
                <w:sz w:val="24"/>
                <w:szCs w:val="24"/>
                <w:lang w:eastAsia="zh-CN" w:bidi="ar"/>
              </w:rPr>
              <w:t>事业单位</w:t>
            </w:r>
            <w:r>
              <w:rPr>
                <w:rFonts w:hint="eastAsia" w:ascii="仿宋_GB2312" w:hAnsi="仿宋_GB2312" w:eastAsia="仿宋_GB2312" w:cs="仿宋_GB2312"/>
                <w:b w:val="0"/>
                <w:bCs w:val="0"/>
                <w:color w:val="000000"/>
                <w:kern w:val="0"/>
                <w:sz w:val="24"/>
                <w:szCs w:val="24"/>
                <w:lang w:bidi="ar"/>
              </w:rPr>
              <w:t xml:space="preserve"> □民办非企业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仿宋_GB2312" w:cs="Times New Roman"/>
                <w:b w:val="0"/>
                <w:bCs w:val="0"/>
                <w:color w:val="auto"/>
                <w:kern w:val="2"/>
                <w:sz w:val="21"/>
                <w:szCs w:val="24"/>
                <w:u w:val="none"/>
                <w:vertAlign w:val="baseline"/>
                <w:lang w:val="en-US" w:eastAsia="zh-CN" w:bidi="ar-SA"/>
              </w:rPr>
            </w:pPr>
            <w:r>
              <w:rPr>
                <w:rFonts w:hint="eastAsia" w:ascii="仿宋_GB2312" w:hAnsi="仿宋_GB2312" w:eastAsia="仿宋_GB2312" w:cs="仿宋_GB2312"/>
                <w:b w:val="0"/>
                <w:bCs w:val="0"/>
                <w:color w:val="000000"/>
                <w:kern w:val="0"/>
                <w:sz w:val="24"/>
                <w:szCs w:val="24"/>
                <w:lang w:bidi="ar"/>
              </w:rPr>
              <w:t>□企业</w:t>
            </w:r>
            <w:r>
              <w:rPr>
                <w:rFonts w:hint="eastAsia" w:ascii="仿宋_GB2312" w:hAnsi="仿宋_GB2312" w:eastAsia="仿宋_GB2312" w:cs="仿宋_GB2312"/>
                <w:b w:val="0"/>
                <w:bCs w:val="0"/>
                <w:color w:val="000000"/>
                <w:kern w:val="0"/>
                <w:sz w:val="24"/>
                <w:szCs w:val="24"/>
                <w:lang w:val="en-US" w:eastAsia="zh-CN" w:bidi="ar"/>
              </w:rPr>
              <w:t xml:space="preserve">  </w:t>
            </w:r>
            <w:r>
              <w:rPr>
                <w:rFonts w:hint="eastAsia" w:ascii="仿宋_GB2312" w:hAnsi="仿宋_GB2312" w:eastAsia="仿宋_GB2312" w:cs="仿宋_GB2312"/>
                <w:b w:val="0"/>
                <w:bCs w:val="0"/>
                <w:color w:val="000000"/>
                <w:kern w:val="0"/>
                <w:sz w:val="24"/>
                <w:szCs w:val="24"/>
                <w:lang w:bidi="ar"/>
              </w:rPr>
              <w:t xml:space="preserve"> □其他（请注明）</w:t>
            </w:r>
          </w:p>
        </w:tc>
        <w:tc>
          <w:tcPr>
            <w:tcW w:w="1512" w:type="dxa"/>
            <w:vAlign w:val="center"/>
          </w:tcPr>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机构从业</w:t>
            </w:r>
          </w:p>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人员总数</w:t>
            </w:r>
          </w:p>
        </w:tc>
        <w:tc>
          <w:tcPr>
            <w:tcW w:w="3476"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2"/>
                <w:szCs w:val="22"/>
                <w:u w:val="none"/>
                <w:lang w:val="en-US" w:eastAsia="zh-CN" w:bidi="ar"/>
              </w:rPr>
            </w:pPr>
            <w:r>
              <w:rPr>
                <w:rFonts w:hint="eastAsia" w:ascii="仿宋_GB2312" w:hAnsi="仿宋_GB2312" w:eastAsia="仿宋_GB2312" w:cs="仿宋_GB2312"/>
                <w:b w:val="0"/>
                <w:bCs w:val="0"/>
                <w:i w:val="0"/>
                <w:color w:val="auto"/>
                <w:kern w:val="0"/>
                <w:sz w:val="22"/>
                <w:szCs w:val="22"/>
                <w:u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677" w:type="dxa"/>
            <w:vMerge w:val="restart"/>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申报服务项目</w:t>
            </w:r>
          </w:p>
        </w:tc>
        <w:tc>
          <w:tcPr>
            <w:tcW w:w="3242" w:type="dxa"/>
            <w:vMerge w:val="restart"/>
            <w:vAlign w:val="center"/>
          </w:tcPr>
          <w:p>
            <w:pPr>
              <w:rPr>
                <w:rFonts w:hint="eastAsia" w:ascii="Times New Roman" w:hAnsi="Times New Roman" w:eastAsia="仿宋_GB2312" w:cs="Times New Roman"/>
                <w:b w:val="0"/>
                <w:bCs w:val="0"/>
                <w:color w:val="auto"/>
                <w:u w:val="none"/>
                <w:vertAlign w:val="baseline"/>
                <w:lang w:val="en-US" w:eastAsia="zh-CN"/>
              </w:rPr>
            </w:pPr>
            <w:r>
              <w:rPr>
                <w:rFonts w:hint="eastAsia" w:ascii="仿宋_GB2312" w:hAnsi="仿宋_GB2312" w:eastAsia="仿宋_GB2312" w:cs="仿宋_GB2312"/>
                <w:b w:val="0"/>
                <w:bCs w:val="0"/>
                <w:color w:val="000000"/>
                <w:kern w:val="0"/>
                <w:sz w:val="24"/>
                <w:szCs w:val="24"/>
                <w:lang w:bidi="ar"/>
              </w:rPr>
              <w:sym w:font="Wingdings 2" w:char="00A3"/>
            </w:r>
            <w:r>
              <w:rPr>
                <w:rFonts w:hint="default" w:ascii="Times New Roman" w:hAnsi="Times New Roman" w:eastAsia="仿宋_GB2312" w:cs="Times New Roman"/>
                <w:b w:val="0"/>
                <w:bCs w:val="0"/>
                <w:color w:val="auto"/>
                <w:u w:val="none"/>
                <w:vertAlign w:val="baseline"/>
              </w:rPr>
              <w:t>机构</w:t>
            </w:r>
            <w:r>
              <w:rPr>
                <w:rFonts w:hint="eastAsia" w:ascii="Times New Roman" w:hAnsi="Times New Roman" w:eastAsia="仿宋_GB2312" w:cs="Times New Roman"/>
                <w:b w:val="0"/>
                <w:bCs w:val="0"/>
                <w:color w:val="auto"/>
                <w:u w:val="none"/>
                <w:vertAlign w:val="baseline"/>
                <w:lang w:val="en-US" w:eastAsia="zh-CN"/>
              </w:rPr>
              <w:t>长托</w:t>
            </w:r>
            <w:r>
              <w:rPr>
                <w:rFonts w:hint="default" w:ascii="Times New Roman" w:hAnsi="Times New Roman" w:eastAsia="仿宋_GB2312" w:cs="Times New Roman"/>
                <w:b w:val="0"/>
                <w:bCs w:val="0"/>
                <w:color w:val="auto"/>
                <w:u w:val="none"/>
                <w:vertAlign w:val="baseline"/>
              </w:rPr>
              <w:t>服务</w:t>
            </w:r>
          </w:p>
          <w:p>
            <w:pPr>
              <w:rPr>
                <w:rFonts w:hint="default" w:ascii="Times New Roman" w:hAnsi="Times New Roman" w:eastAsia="仿宋_GB2312" w:cs="Times New Roman"/>
                <w:b w:val="0"/>
                <w:bCs w:val="0"/>
                <w:color w:val="auto"/>
                <w:u w:val="none"/>
                <w:vertAlign w:val="baseline"/>
              </w:rPr>
            </w:pPr>
            <w:r>
              <w:rPr>
                <w:rFonts w:hint="eastAsia" w:ascii="仿宋_GB2312" w:hAnsi="仿宋_GB2312" w:eastAsia="仿宋_GB2312" w:cs="仿宋_GB2312"/>
                <w:b w:val="0"/>
                <w:bCs w:val="0"/>
                <w:color w:val="000000"/>
                <w:kern w:val="0"/>
                <w:sz w:val="24"/>
                <w:szCs w:val="24"/>
                <w:lang w:bidi="ar"/>
              </w:rPr>
              <w:sym w:font="Wingdings 2" w:char="00A3"/>
            </w:r>
            <w:r>
              <w:rPr>
                <w:rFonts w:hint="default" w:ascii="Times New Roman" w:hAnsi="Times New Roman" w:eastAsia="仿宋_GB2312" w:cs="Times New Roman"/>
                <w:b w:val="0"/>
                <w:bCs w:val="0"/>
                <w:color w:val="auto"/>
                <w:u w:val="none"/>
                <w:vertAlign w:val="baseline"/>
              </w:rPr>
              <w:t>喘息服务</w:t>
            </w:r>
          </w:p>
          <w:p>
            <w:pPr>
              <w:rPr>
                <w:rFonts w:hint="default" w:ascii="Times New Roman" w:hAnsi="Times New Roman" w:eastAsia="仿宋_GB2312" w:cs="Times New Roman"/>
                <w:b w:val="0"/>
                <w:bCs w:val="0"/>
                <w:color w:val="auto"/>
                <w:u w:val="none"/>
                <w:vertAlign w:val="baseline"/>
              </w:rPr>
            </w:pPr>
            <w:r>
              <w:rPr>
                <w:rFonts w:hint="eastAsia" w:ascii="仿宋_GB2312" w:hAnsi="仿宋_GB2312" w:eastAsia="仿宋_GB2312" w:cs="仿宋_GB2312"/>
                <w:b w:val="0"/>
                <w:bCs w:val="0"/>
                <w:color w:val="000000"/>
                <w:kern w:val="0"/>
                <w:sz w:val="24"/>
                <w:szCs w:val="24"/>
                <w:lang w:bidi="ar"/>
              </w:rPr>
              <w:sym w:font="Wingdings 2" w:char="00A3"/>
            </w:r>
            <w:r>
              <w:rPr>
                <w:rFonts w:hint="default" w:ascii="Times New Roman" w:hAnsi="Times New Roman" w:eastAsia="仿宋_GB2312" w:cs="Times New Roman"/>
                <w:b w:val="0"/>
                <w:bCs w:val="0"/>
                <w:color w:val="auto"/>
                <w:u w:val="none"/>
                <w:vertAlign w:val="baseline"/>
              </w:rPr>
              <w:t>日托服务</w:t>
            </w:r>
          </w:p>
          <w:p>
            <w:pPr>
              <w:rPr>
                <w:rFonts w:hint="eastAsia" w:ascii="Times New Roman" w:hAnsi="Times New Roman" w:eastAsia="仿宋_GB2312" w:cs="Times New Roman"/>
                <w:b w:val="0"/>
                <w:bCs w:val="0"/>
                <w:color w:val="auto"/>
                <w:u w:val="none"/>
                <w:vertAlign w:val="baseline"/>
                <w:lang w:val="en-US" w:eastAsia="zh-CN"/>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Times New Roman" w:hAnsi="Times New Roman" w:eastAsia="仿宋_GB2312" w:cs="Times New Roman"/>
                <w:b w:val="0"/>
                <w:bCs w:val="0"/>
                <w:color w:val="auto"/>
                <w:u w:val="none"/>
                <w:vertAlign w:val="baseline"/>
                <w:lang w:val="en-US" w:eastAsia="zh-CN"/>
              </w:rPr>
              <w:t>上门服务</w:t>
            </w:r>
          </w:p>
          <w:p>
            <w:pPr>
              <w:rPr>
                <w:rFonts w:hint="default" w:ascii="Times New Roman" w:hAnsi="Times New Roman" w:eastAsia="仿宋_GB2312" w:cs="Times New Roman"/>
                <w:b w:val="0"/>
                <w:bCs w:val="0"/>
                <w:color w:val="auto"/>
                <w:u w:val="none"/>
                <w:vertAlign w:val="baseline"/>
              </w:rPr>
            </w:pPr>
            <w:r>
              <w:rPr>
                <w:rFonts w:hint="eastAsia" w:ascii="仿宋_GB2312" w:hAnsi="仿宋_GB2312" w:eastAsia="仿宋_GB2312" w:cs="仿宋_GB2312"/>
                <w:b w:val="0"/>
                <w:bCs w:val="0"/>
                <w:color w:val="000000"/>
                <w:kern w:val="0"/>
                <w:sz w:val="24"/>
                <w:szCs w:val="24"/>
                <w:lang w:bidi="ar"/>
              </w:rPr>
              <w:sym w:font="Wingdings 2" w:char="00A3"/>
            </w:r>
            <w:r>
              <w:rPr>
                <w:rFonts w:hint="eastAsia" w:ascii="Times New Roman" w:hAnsi="Times New Roman" w:eastAsia="仿宋_GB2312" w:cs="Times New Roman"/>
                <w:b w:val="0"/>
                <w:bCs w:val="0"/>
                <w:color w:val="auto"/>
                <w:u w:val="none"/>
                <w:vertAlign w:val="baseline"/>
                <w:lang w:val="en-US" w:eastAsia="zh-CN"/>
              </w:rPr>
              <w:t>老年人能力评估</w:t>
            </w:r>
          </w:p>
        </w:tc>
        <w:tc>
          <w:tcPr>
            <w:tcW w:w="1512" w:type="dxa"/>
            <w:vMerge w:val="restart"/>
            <w:vAlign w:val="center"/>
          </w:tcPr>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机构服务</w:t>
            </w:r>
          </w:p>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人员数量</w:t>
            </w:r>
          </w:p>
        </w:tc>
        <w:tc>
          <w:tcPr>
            <w:tcW w:w="3476" w:type="dxa"/>
            <w:vAlign w:val="center"/>
          </w:tcPr>
          <w:p>
            <w:pPr>
              <w:rPr>
                <w:rFonts w:hint="eastAsia" w:ascii="仿宋_GB2312" w:hAnsi="仿宋_GB2312" w:eastAsia="仿宋_GB2312" w:cs="仿宋_GB2312"/>
                <w:b w:val="0"/>
                <w:bCs w:val="0"/>
                <w:color w:val="auto"/>
                <w:u w:val="none"/>
                <w:vertAlign w:val="baseline"/>
                <w:lang w:val="en-US" w:eastAsia="zh-CN"/>
              </w:rPr>
            </w:pPr>
            <w:r>
              <w:rPr>
                <w:rFonts w:hint="eastAsia" w:ascii="仿宋_GB2312" w:hAnsi="仿宋_GB2312" w:eastAsia="仿宋_GB2312" w:cs="仿宋_GB2312"/>
                <w:b w:val="0"/>
                <w:bCs w:val="0"/>
                <w:color w:val="auto"/>
                <w:u w:val="none"/>
                <w:vertAlign w:val="baseline"/>
                <w:lang w:eastAsia="zh-CN"/>
              </w:rPr>
              <w:t>持证护理员：</w:t>
            </w:r>
            <w:r>
              <w:rPr>
                <w:rFonts w:hint="eastAsia" w:ascii="仿宋_GB2312" w:hAnsi="仿宋_GB2312" w:eastAsia="仿宋_GB2312" w:cs="仿宋_GB2312"/>
                <w:b w:val="0"/>
                <w:bCs w:val="0"/>
                <w:color w:val="auto"/>
                <w:u w:val="none"/>
                <w:vertAlign w:val="baseline"/>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677" w:type="dxa"/>
            <w:vMerge w:val="continue"/>
            <w:vAlign w:val="center"/>
          </w:tcPr>
          <w:p>
            <w:pPr>
              <w:keepNext w:val="0"/>
              <w:keepLines w:val="0"/>
              <w:widowControl/>
              <w:suppressLineNumbers w:val="0"/>
              <w:jc w:val="center"/>
              <w:textAlignment w:val="center"/>
              <w:rPr>
                <w:rFonts w:hint="eastAsia" w:ascii="黑体" w:hAnsi="黑体" w:eastAsia="黑体" w:cs="黑体"/>
                <w:b w:val="0"/>
                <w:bCs w:val="0"/>
                <w:i w:val="0"/>
                <w:color w:val="auto"/>
                <w:kern w:val="0"/>
                <w:sz w:val="22"/>
                <w:szCs w:val="22"/>
                <w:u w:val="none"/>
                <w:lang w:val="en-US" w:eastAsia="zh-CN" w:bidi="ar"/>
              </w:rPr>
            </w:pPr>
          </w:p>
        </w:tc>
        <w:tc>
          <w:tcPr>
            <w:tcW w:w="3242" w:type="dxa"/>
            <w:vMerge w:val="continue"/>
            <w:vAlign w:val="center"/>
          </w:tcPr>
          <w:p>
            <w:pPr>
              <w:rPr>
                <w:rFonts w:hint="default" w:ascii="Times New Roman" w:hAnsi="Times New Roman" w:eastAsia="仿宋_GB2312" w:cs="Times New Roman"/>
                <w:b w:val="0"/>
                <w:bCs w:val="0"/>
                <w:color w:val="auto"/>
                <w:u w:val="none"/>
                <w:vertAlign w:val="baseline"/>
              </w:rPr>
            </w:pPr>
          </w:p>
        </w:tc>
        <w:tc>
          <w:tcPr>
            <w:tcW w:w="1512" w:type="dxa"/>
            <w:vMerge w:val="continue"/>
            <w:vAlign w:val="center"/>
          </w:tcPr>
          <w:p>
            <w:pPr>
              <w:jc w:val="center"/>
              <w:rPr>
                <w:rFonts w:hint="eastAsia" w:ascii="黑体" w:hAnsi="黑体" w:eastAsia="黑体" w:cs="黑体"/>
                <w:b w:val="0"/>
                <w:bCs w:val="0"/>
                <w:i w:val="0"/>
                <w:color w:val="auto"/>
                <w:kern w:val="0"/>
                <w:sz w:val="22"/>
                <w:szCs w:val="22"/>
                <w:u w:val="none"/>
                <w:lang w:val="en-US" w:eastAsia="zh-CN" w:bidi="ar"/>
              </w:rPr>
            </w:pPr>
          </w:p>
        </w:tc>
        <w:tc>
          <w:tcPr>
            <w:tcW w:w="3476" w:type="dxa"/>
            <w:vAlign w:val="center"/>
          </w:tcPr>
          <w:p>
            <w:pPr>
              <w:rPr>
                <w:rFonts w:hint="eastAsia" w:ascii="仿宋_GB2312" w:hAnsi="仿宋_GB2312" w:eastAsia="仿宋_GB2312" w:cs="仿宋_GB2312"/>
                <w:b w:val="0"/>
                <w:bCs w:val="0"/>
                <w:color w:val="auto"/>
                <w:u w:val="none"/>
                <w:vertAlign w:val="baseline"/>
                <w:lang w:val="en-US" w:eastAsia="zh-CN"/>
              </w:rPr>
            </w:pPr>
            <w:r>
              <w:rPr>
                <w:rFonts w:hint="eastAsia" w:ascii="仿宋_GB2312" w:hAnsi="仿宋_GB2312" w:eastAsia="仿宋_GB2312" w:cs="仿宋_GB2312"/>
                <w:b w:val="0"/>
                <w:bCs w:val="0"/>
                <w:color w:val="auto"/>
                <w:u w:val="none"/>
                <w:vertAlign w:val="baseline"/>
                <w:lang w:val="en-US" w:eastAsia="zh-CN"/>
              </w:rPr>
              <w:t>持证评估师</w:t>
            </w:r>
            <w:r>
              <w:rPr>
                <w:rFonts w:hint="eastAsia" w:ascii="仿宋_GB2312" w:hAnsi="仿宋_GB2312" w:eastAsia="仿宋_GB2312" w:cs="仿宋_GB2312"/>
                <w:b w:val="0"/>
                <w:bCs w:val="0"/>
                <w:color w:val="auto"/>
                <w:u w:val="none"/>
                <w:vertAlign w:val="baseline"/>
                <w:lang w:eastAsia="zh-CN"/>
              </w:rPr>
              <w:t>：</w:t>
            </w:r>
            <w:r>
              <w:rPr>
                <w:rFonts w:hint="eastAsia" w:ascii="仿宋_GB2312" w:hAnsi="仿宋_GB2312" w:eastAsia="仿宋_GB2312" w:cs="仿宋_GB2312"/>
                <w:b w:val="0"/>
                <w:bCs w:val="0"/>
                <w:color w:val="auto"/>
                <w:u w:val="none"/>
                <w:vertAlign w:val="baseline"/>
                <w:lang w:val="en-US" w:eastAsia="zh-CN"/>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677" w:type="dxa"/>
            <w:vMerge w:val="continue"/>
            <w:vAlign w:val="center"/>
          </w:tcPr>
          <w:p>
            <w:pPr>
              <w:rPr>
                <w:rFonts w:hint="eastAsia" w:ascii="黑体" w:hAnsi="黑体" w:eastAsia="黑体" w:cs="黑体"/>
                <w:b w:val="0"/>
                <w:bCs w:val="0"/>
              </w:rPr>
            </w:pPr>
          </w:p>
        </w:tc>
        <w:tc>
          <w:tcPr>
            <w:tcW w:w="3242" w:type="dxa"/>
            <w:vMerge w:val="continue"/>
            <w:vAlign w:val="center"/>
          </w:tcPr>
          <w:p>
            <w:pPr>
              <w:rPr>
                <w:b w:val="0"/>
                <w:bCs w:val="0"/>
              </w:rPr>
            </w:pPr>
          </w:p>
        </w:tc>
        <w:tc>
          <w:tcPr>
            <w:tcW w:w="1512" w:type="dxa"/>
            <w:vMerge w:val="continue"/>
            <w:vAlign w:val="center"/>
          </w:tcPr>
          <w:p>
            <w:pPr>
              <w:rPr>
                <w:rFonts w:hint="eastAsia" w:ascii="黑体" w:hAnsi="黑体" w:eastAsia="黑体" w:cs="黑体"/>
                <w:b w:val="0"/>
                <w:bCs w:val="0"/>
              </w:rPr>
            </w:pPr>
          </w:p>
        </w:tc>
        <w:tc>
          <w:tcPr>
            <w:tcW w:w="3476" w:type="dxa"/>
            <w:vAlign w:val="center"/>
          </w:tcPr>
          <w:p>
            <w:pPr>
              <w:rPr>
                <w:rFonts w:hint="eastAsia" w:ascii="仿宋_GB2312" w:hAnsi="仿宋_GB2312" w:eastAsia="仿宋_GB2312" w:cs="仿宋_GB2312"/>
                <w:b w:val="0"/>
                <w:bCs w:val="0"/>
                <w:color w:val="auto"/>
                <w:u w:val="none"/>
                <w:vertAlign w:val="baseline"/>
                <w:lang w:val="en-US" w:eastAsia="zh-CN"/>
              </w:rPr>
            </w:pPr>
            <w:r>
              <w:rPr>
                <w:rFonts w:hint="eastAsia" w:ascii="仿宋_GB2312" w:hAnsi="仿宋_GB2312" w:eastAsia="仿宋_GB2312" w:cs="仿宋_GB2312"/>
                <w:b w:val="0"/>
                <w:bCs w:val="0"/>
                <w:color w:val="auto"/>
                <w:u w:val="none"/>
                <w:vertAlign w:val="baseline"/>
                <w:lang w:eastAsia="zh-CN"/>
              </w:rPr>
              <w:t>其他岗位人员：</w:t>
            </w:r>
            <w:r>
              <w:rPr>
                <w:rFonts w:hint="eastAsia" w:ascii="仿宋_GB2312" w:hAnsi="仿宋_GB2312" w:eastAsia="仿宋_GB2312" w:cs="仿宋_GB2312"/>
                <w:b w:val="0"/>
                <w:bCs w:val="0"/>
                <w:color w:val="auto"/>
                <w:u w:val="none"/>
                <w:vertAlign w:val="baseline"/>
                <w:lang w:val="en-US" w:eastAsia="zh-CN"/>
              </w:rPr>
              <w:t xml:space="preserve">      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keepNext w:val="0"/>
              <w:keepLines w:val="0"/>
              <w:widowControl/>
              <w:suppressLineNumbers w:val="0"/>
              <w:jc w:val="center"/>
              <w:textAlignment w:val="center"/>
              <w:rPr>
                <w:rFonts w:hint="eastAsia" w:ascii="黑体" w:hAnsi="黑体" w:eastAsia="黑体" w:cs="黑体"/>
                <w:b w:val="0"/>
                <w:bCs w:val="0"/>
                <w:color w:val="auto"/>
                <w:u w:val="none"/>
                <w:vertAlign w:val="baseline"/>
                <w:lang w:val="en-US" w:eastAsia="zh-CN"/>
              </w:rPr>
            </w:pPr>
            <w:r>
              <w:rPr>
                <w:rFonts w:hint="eastAsia" w:ascii="黑体" w:hAnsi="黑体" w:eastAsia="黑体" w:cs="黑体"/>
                <w:b w:val="0"/>
                <w:bCs w:val="0"/>
                <w:i w:val="0"/>
                <w:color w:val="auto"/>
                <w:kern w:val="0"/>
                <w:sz w:val="22"/>
                <w:szCs w:val="22"/>
                <w:u w:val="none"/>
                <w:lang w:val="en-US" w:eastAsia="zh-CN" w:bidi="ar"/>
              </w:rPr>
              <w:t>经营场所面积（㎡）</w:t>
            </w:r>
          </w:p>
        </w:tc>
        <w:tc>
          <w:tcPr>
            <w:tcW w:w="3242" w:type="dxa"/>
            <w:vAlign w:val="center"/>
          </w:tcPr>
          <w:p>
            <w:pPr>
              <w:rPr>
                <w:rFonts w:hint="default" w:ascii="Times New Roman" w:hAnsi="Times New Roman" w:eastAsia="仿宋_GB2312" w:cs="Times New Roman"/>
                <w:b w:val="0"/>
                <w:bCs w:val="0"/>
                <w:color w:val="auto"/>
                <w:u w:val="none"/>
                <w:vertAlign w:val="baseline"/>
                <w:lang w:val="en-US" w:eastAsia="zh-CN"/>
              </w:rPr>
            </w:pPr>
          </w:p>
        </w:tc>
        <w:tc>
          <w:tcPr>
            <w:tcW w:w="1512"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黑体" w:hAnsi="黑体" w:eastAsia="黑体" w:cs="黑体"/>
                <w:b w:val="0"/>
                <w:bCs w:val="0"/>
                <w:color w:val="000000"/>
                <w:kern w:val="0"/>
                <w:sz w:val="24"/>
                <w:szCs w:val="24"/>
                <w:lang w:eastAsia="zh-CN" w:bidi="ar"/>
              </w:rPr>
            </w:pPr>
            <w:r>
              <w:rPr>
                <w:rFonts w:hint="eastAsia" w:ascii="黑体" w:hAnsi="黑体" w:eastAsia="黑体" w:cs="黑体"/>
                <w:b w:val="0"/>
                <w:bCs w:val="0"/>
                <w:color w:val="000000"/>
                <w:kern w:val="0"/>
                <w:sz w:val="24"/>
                <w:szCs w:val="24"/>
                <w:lang w:eastAsia="zh-CN" w:bidi="ar"/>
              </w:rPr>
              <w:t>养老服务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center"/>
              <w:textAlignment w:val="auto"/>
              <w:rPr>
                <w:rFonts w:hint="eastAsia" w:ascii="黑体" w:hAnsi="黑体" w:eastAsia="黑体" w:cs="黑体"/>
                <w:b w:val="0"/>
                <w:bCs w:val="0"/>
                <w:color w:val="auto"/>
                <w:u w:val="none"/>
                <w:vertAlign w:val="baseline"/>
                <w:lang w:eastAsia="zh-CN"/>
              </w:rPr>
            </w:pPr>
            <w:r>
              <w:rPr>
                <w:rFonts w:hint="eastAsia" w:ascii="黑体" w:hAnsi="黑体" w:eastAsia="黑体" w:cs="黑体"/>
                <w:b w:val="0"/>
                <w:bCs w:val="0"/>
                <w:color w:val="000000"/>
                <w:kern w:val="0"/>
                <w:sz w:val="24"/>
                <w:szCs w:val="24"/>
                <w:lang w:eastAsia="zh-CN" w:bidi="ar"/>
              </w:rPr>
              <w:t>机构床位数</w:t>
            </w:r>
          </w:p>
        </w:tc>
        <w:tc>
          <w:tcPr>
            <w:tcW w:w="347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exact"/>
              <w:ind w:left="0" w:leftChars="0" w:right="0" w:rightChars="0" w:firstLine="0" w:firstLineChars="0"/>
              <w:jc w:val="left"/>
              <w:textAlignment w:val="auto"/>
              <w:rPr>
                <w:rFonts w:hint="default" w:ascii="Times New Roman" w:hAnsi="Times New Roman" w:eastAsia="仿宋_GB2312" w:cs="Times New Roman"/>
                <w:b w:val="0"/>
                <w:bCs w:val="0"/>
                <w:color w:val="auto"/>
                <w:u w:val="none"/>
                <w:vertAlign w:val="baseline"/>
                <w:lang w:val="en-US" w:eastAsia="zh-CN"/>
              </w:rPr>
            </w:pPr>
            <w:r>
              <w:rPr>
                <w:rFonts w:hint="eastAsia" w:ascii="Times New Roman" w:hAnsi="Times New Roman" w:eastAsia="仿宋_GB2312" w:cs="Times New Roman"/>
                <w:b w:val="0"/>
                <w:bCs w:val="0"/>
                <w:color w:val="auto"/>
                <w:u w:val="none"/>
                <w:vertAlign w:val="baseline"/>
                <w:lang w:val="en-US" w:eastAsia="zh-CN"/>
              </w:rPr>
              <w:t xml:space="preserve">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77" w:type="dxa"/>
            <w:vAlign w:val="center"/>
          </w:tcPr>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银行账号</w:t>
            </w:r>
          </w:p>
        </w:tc>
        <w:tc>
          <w:tcPr>
            <w:tcW w:w="8230" w:type="dxa"/>
            <w:gridSpan w:val="3"/>
            <w:vAlign w:val="center"/>
          </w:tcPr>
          <w:p>
            <w:pPr>
              <w:jc w:val="center"/>
              <w:rPr>
                <w:rFonts w:hint="default" w:ascii="Times New Roman" w:hAnsi="Times New Roman" w:eastAsia="仿宋_GB2312" w:cs="Times New Roman"/>
                <w:b w:val="0"/>
                <w:bCs w:val="0"/>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677" w:type="dxa"/>
            <w:vAlign w:val="center"/>
          </w:tcPr>
          <w:p>
            <w:pPr>
              <w:jc w:val="center"/>
              <w:rPr>
                <w:rFonts w:hint="eastAsia" w:ascii="黑体" w:hAnsi="黑体" w:eastAsia="黑体" w:cs="黑体"/>
                <w:b w:val="0"/>
                <w:bCs w:val="0"/>
                <w:i w:val="0"/>
                <w:color w:val="auto"/>
                <w:kern w:val="0"/>
                <w:sz w:val="22"/>
                <w:szCs w:val="22"/>
                <w:u w:val="none"/>
                <w:lang w:val="en-US" w:eastAsia="zh-CN" w:bidi="ar"/>
              </w:rPr>
            </w:pPr>
            <w:r>
              <w:rPr>
                <w:rFonts w:hint="eastAsia" w:ascii="黑体" w:hAnsi="黑体" w:eastAsia="黑体" w:cs="黑体"/>
                <w:b w:val="0"/>
                <w:bCs w:val="0"/>
                <w:i w:val="0"/>
                <w:color w:val="auto"/>
                <w:kern w:val="0"/>
                <w:sz w:val="22"/>
                <w:szCs w:val="22"/>
                <w:u w:val="none"/>
                <w:lang w:val="en-US" w:eastAsia="zh-CN" w:bidi="ar"/>
              </w:rPr>
              <w:t>开户行全称</w:t>
            </w:r>
          </w:p>
        </w:tc>
        <w:tc>
          <w:tcPr>
            <w:tcW w:w="3242" w:type="dxa"/>
            <w:vAlign w:val="center"/>
          </w:tcPr>
          <w:p>
            <w:pPr>
              <w:jc w:val="center"/>
              <w:rPr>
                <w:rFonts w:hint="default" w:ascii="Times New Roman" w:hAnsi="Times New Roman" w:eastAsia="仿宋_GB2312" w:cs="Times New Roman"/>
                <w:b w:val="0"/>
                <w:bCs w:val="0"/>
                <w:color w:val="auto"/>
                <w:u w:val="none"/>
                <w:vertAlign w:val="baseline"/>
              </w:rPr>
            </w:pPr>
          </w:p>
        </w:tc>
        <w:tc>
          <w:tcPr>
            <w:tcW w:w="1512" w:type="dxa"/>
            <w:vAlign w:val="center"/>
          </w:tcPr>
          <w:p>
            <w:pPr>
              <w:jc w:val="center"/>
              <w:rPr>
                <w:rFonts w:hint="default" w:ascii="Times New Roman" w:hAnsi="Times New Roman" w:eastAsia="仿宋_GB2312" w:cs="Times New Roman"/>
                <w:b w:val="0"/>
                <w:bCs w:val="0"/>
                <w:color w:val="auto"/>
                <w:u w:val="none"/>
                <w:vertAlign w:val="baseline"/>
              </w:rPr>
            </w:pPr>
            <w:r>
              <w:rPr>
                <w:rFonts w:hint="eastAsia" w:ascii="黑体" w:hAnsi="黑体" w:eastAsia="黑体" w:cs="黑体"/>
                <w:b w:val="0"/>
                <w:bCs w:val="0"/>
                <w:color w:val="auto"/>
                <w:u w:val="none"/>
                <w:vertAlign w:val="baseline"/>
                <w:lang w:eastAsia="zh-CN"/>
              </w:rPr>
              <w:t>开户行行号</w:t>
            </w:r>
          </w:p>
        </w:tc>
        <w:tc>
          <w:tcPr>
            <w:tcW w:w="3476" w:type="dxa"/>
            <w:vAlign w:val="center"/>
          </w:tcPr>
          <w:p>
            <w:pPr>
              <w:jc w:val="center"/>
              <w:rPr>
                <w:rFonts w:hint="default" w:ascii="Times New Roman" w:hAnsi="Times New Roman" w:eastAsia="仿宋_GB2312" w:cs="Times New Roman"/>
                <w:b w:val="0"/>
                <w:bCs w:val="0"/>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1" w:hRule="atLeast"/>
        </w:trPr>
        <w:tc>
          <w:tcPr>
            <w:tcW w:w="1677" w:type="dxa"/>
            <w:vAlign w:val="center"/>
          </w:tcPr>
          <w:p>
            <w:pPr>
              <w:jc w:val="center"/>
              <w:rPr>
                <w:rFonts w:hint="eastAsia" w:ascii="黑体" w:hAnsi="黑体" w:eastAsia="黑体" w:cs="黑体"/>
                <w:b w:val="0"/>
                <w:bCs w:val="0"/>
                <w:color w:val="auto"/>
                <w:u w:val="none"/>
                <w:vertAlign w:val="baseline"/>
              </w:rPr>
            </w:pPr>
            <w:r>
              <w:rPr>
                <w:rFonts w:hint="eastAsia" w:ascii="黑体" w:hAnsi="黑体" w:eastAsia="黑体" w:cs="黑体"/>
                <w:b w:val="0"/>
                <w:bCs w:val="0"/>
                <w:color w:val="auto"/>
                <w:u w:val="none"/>
                <w:vertAlign w:val="baseline"/>
                <w:lang w:val="en-US" w:eastAsia="zh-CN"/>
              </w:rPr>
              <w:t>申报单位</w:t>
            </w:r>
            <w:r>
              <w:rPr>
                <w:rFonts w:hint="eastAsia" w:ascii="黑体" w:hAnsi="黑体" w:eastAsia="黑体" w:cs="黑体"/>
                <w:b w:val="0"/>
                <w:bCs w:val="0"/>
                <w:color w:val="auto"/>
                <w:u w:val="none"/>
                <w:vertAlign w:val="baseline"/>
              </w:rPr>
              <w:t>承诺</w:t>
            </w:r>
          </w:p>
        </w:tc>
        <w:tc>
          <w:tcPr>
            <w:tcW w:w="8230" w:type="dxa"/>
            <w:gridSpan w:val="3"/>
            <w:vAlign w:val="center"/>
          </w:tcPr>
          <w:p>
            <w:pPr>
              <w:spacing w:line="400" w:lineRule="exact"/>
              <w:ind w:firstLine="482"/>
              <w:rPr>
                <w:rFonts w:hint="eastAsia" w:ascii="仿宋_GB2312" w:hAnsi="仿宋_GB2312" w:eastAsia="仿宋_GB2312" w:cs="仿宋_GB2312"/>
                <w:b w:val="0"/>
                <w:bCs w:val="0"/>
                <w:color w:val="auto"/>
                <w:sz w:val="24"/>
                <w:szCs w:val="24"/>
                <w:u w:val="none"/>
                <w:vertAlign w:val="baseline"/>
              </w:rPr>
            </w:pPr>
            <w:r>
              <w:rPr>
                <w:rFonts w:hint="eastAsia" w:ascii="仿宋_GB2312" w:hAnsi="仿宋_GB2312" w:eastAsia="仿宋_GB2312" w:cs="仿宋_GB2312"/>
                <w:b w:val="0"/>
                <w:bCs w:val="0"/>
                <w:color w:val="auto"/>
                <w:sz w:val="24"/>
                <w:szCs w:val="24"/>
                <w:u w:val="none"/>
                <w:vertAlign w:val="baseline"/>
              </w:rPr>
              <w:t>我单位</w:t>
            </w:r>
            <w:r>
              <w:rPr>
                <w:rFonts w:hint="eastAsia" w:ascii="仿宋_GB2312" w:hAnsi="仿宋_GB2312" w:eastAsia="仿宋_GB2312" w:cs="仿宋_GB2312"/>
                <w:b w:val="0"/>
                <w:bCs w:val="0"/>
                <w:color w:val="auto"/>
                <w:sz w:val="24"/>
                <w:szCs w:val="24"/>
                <w:u w:val="none"/>
                <w:vertAlign w:val="baseline"/>
                <w:lang w:eastAsia="zh-CN"/>
              </w:rPr>
              <w:t>按照《</w:t>
            </w:r>
            <w:r>
              <w:rPr>
                <w:rFonts w:hint="eastAsia" w:ascii="仿宋_GB2312" w:hAnsi="仿宋_GB2312" w:eastAsia="仿宋_GB2312" w:cs="仿宋_GB2312"/>
                <w:b w:val="0"/>
                <w:bCs w:val="0"/>
                <w:color w:val="auto"/>
                <w:sz w:val="24"/>
                <w:szCs w:val="24"/>
                <w:u w:val="none"/>
                <w:vertAlign w:val="baseline"/>
                <w:lang w:val="en-US" w:eastAsia="zh-CN"/>
              </w:rPr>
              <w:t>四平</w:t>
            </w:r>
            <w:r>
              <w:rPr>
                <w:rFonts w:hint="eastAsia" w:ascii="仿宋_GB2312" w:hAnsi="仿宋_GB2312" w:eastAsia="仿宋_GB2312" w:cs="仿宋_GB2312"/>
                <w:b w:val="0"/>
                <w:bCs w:val="0"/>
                <w:color w:val="auto"/>
                <w:sz w:val="24"/>
                <w:szCs w:val="24"/>
                <w:u w:val="none"/>
                <w:vertAlign w:val="baseline"/>
                <w:lang w:eastAsia="zh-CN"/>
              </w:rPr>
              <w:t>市关于公开征集向中度以上失能老年人发放养老服务消费补贴项目参与机构的公告》有关要求，保证提供的所有申报情况、材料等信息真实有效，并接受有关部门监督，</w:t>
            </w:r>
            <w:r>
              <w:rPr>
                <w:rFonts w:hint="eastAsia" w:ascii="仿宋_GB2312" w:hAnsi="仿宋_GB2312" w:eastAsia="仿宋_GB2312" w:cs="仿宋_GB2312"/>
                <w:b w:val="0"/>
                <w:bCs w:val="0"/>
                <w:color w:val="auto"/>
                <w:sz w:val="24"/>
                <w:szCs w:val="24"/>
                <w:u w:val="none"/>
                <w:vertAlign w:val="baseline"/>
                <w:lang w:val="en-US" w:eastAsia="zh-CN"/>
              </w:rPr>
              <w:t>如情况不属实愿承担相应责任</w:t>
            </w:r>
            <w:r>
              <w:rPr>
                <w:rFonts w:hint="eastAsia" w:ascii="仿宋_GB2312" w:hAnsi="仿宋_GB2312" w:eastAsia="仿宋_GB2312" w:cs="仿宋_GB2312"/>
                <w:b w:val="0"/>
                <w:bCs w:val="0"/>
                <w:color w:val="auto"/>
                <w:sz w:val="24"/>
                <w:szCs w:val="24"/>
                <w:u w:val="none"/>
                <w:vertAlign w:val="baseline"/>
                <w:lang w:eastAsia="zh-CN"/>
              </w:rPr>
              <w:t>。</w:t>
            </w:r>
          </w:p>
          <w:p>
            <w:pPr>
              <w:spacing w:line="400" w:lineRule="exact"/>
              <w:jc w:val="left"/>
              <w:rPr>
                <w:rFonts w:hint="eastAsia" w:ascii="仿宋_GB2312" w:hAnsi="仿宋_GB2312" w:eastAsia="仿宋_GB2312" w:cs="仿宋_GB2312"/>
                <w:b w:val="0"/>
                <w:bCs w:val="0"/>
                <w:color w:val="auto"/>
                <w:sz w:val="24"/>
                <w:szCs w:val="24"/>
                <w:u w:val="none"/>
                <w:vertAlign w:val="baseline"/>
                <w:lang w:val="en-US" w:eastAsia="zh-CN"/>
              </w:rPr>
            </w:pPr>
            <w:r>
              <w:rPr>
                <w:rFonts w:hint="eastAsia" w:ascii="仿宋_GB2312" w:hAnsi="仿宋_GB2312" w:eastAsia="仿宋_GB2312" w:cs="仿宋_GB2312"/>
                <w:b w:val="0"/>
                <w:bCs w:val="0"/>
                <w:color w:val="auto"/>
                <w:sz w:val="24"/>
                <w:szCs w:val="24"/>
                <w:u w:val="none"/>
                <w:vertAlign w:val="baseline"/>
              </w:rPr>
              <w:t xml:space="preserve"> </w:t>
            </w:r>
            <w:r>
              <w:rPr>
                <w:rFonts w:hint="eastAsia" w:ascii="仿宋_GB2312" w:hAnsi="仿宋_GB2312" w:eastAsia="仿宋_GB2312" w:cs="仿宋_GB2312"/>
                <w:b w:val="0"/>
                <w:bCs w:val="0"/>
                <w:color w:val="auto"/>
                <w:sz w:val="24"/>
                <w:szCs w:val="24"/>
                <w:u w:val="none"/>
                <w:vertAlign w:val="baseline"/>
                <w:lang w:val="en-US" w:eastAsia="zh-CN"/>
              </w:rPr>
              <w:t xml:space="preserve">  </w:t>
            </w:r>
          </w:p>
          <w:p>
            <w:pPr>
              <w:spacing w:line="400" w:lineRule="exact"/>
              <w:jc w:val="left"/>
              <w:rPr>
                <w:rFonts w:hint="eastAsia" w:ascii="仿宋_GB2312" w:hAnsi="仿宋_GB2312" w:eastAsia="仿宋_GB2312" w:cs="仿宋_GB2312"/>
                <w:b w:val="0"/>
                <w:bCs w:val="0"/>
                <w:color w:val="auto"/>
                <w:sz w:val="24"/>
                <w:szCs w:val="24"/>
                <w:u w:val="none"/>
                <w:vertAlign w:val="baseline"/>
                <w:lang w:eastAsia="zh-CN"/>
              </w:rPr>
            </w:pPr>
            <w:r>
              <w:rPr>
                <w:rFonts w:hint="eastAsia" w:ascii="仿宋_GB2312" w:hAnsi="仿宋_GB2312" w:eastAsia="仿宋_GB2312" w:cs="仿宋_GB2312"/>
                <w:b w:val="0"/>
                <w:bCs w:val="0"/>
                <w:color w:val="auto"/>
                <w:sz w:val="24"/>
                <w:szCs w:val="24"/>
                <w:u w:val="none"/>
                <w:vertAlign w:val="baseline"/>
              </w:rPr>
              <w:t>法定代表人（负责人）签字：</w:t>
            </w:r>
            <w:r>
              <w:rPr>
                <w:rFonts w:hint="eastAsia" w:ascii="仿宋_GB2312" w:hAnsi="仿宋_GB2312" w:eastAsia="仿宋_GB2312" w:cs="仿宋_GB2312"/>
                <w:b w:val="0"/>
                <w:bCs w:val="0"/>
                <w:color w:val="auto"/>
                <w:sz w:val="24"/>
                <w:szCs w:val="24"/>
                <w:u w:val="none"/>
                <w:vertAlign w:val="baseline"/>
                <w:lang w:val="en-US" w:eastAsia="zh-CN"/>
              </w:rPr>
              <w:t xml:space="preserve">        </w:t>
            </w:r>
            <w:r>
              <w:rPr>
                <w:rFonts w:hint="eastAsia" w:ascii="仿宋_GB2312" w:hAnsi="仿宋_GB2312" w:eastAsia="仿宋_GB2312" w:cs="仿宋_GB2312"/>
                <w:b w:val="0"/>
                <w:bCs w:val="0"/>
                <w:color w:val="auto"/>
                <w:sz w:val="24"/>
                <w:szCs w:val="24"/>
                <w:u w:val="none"/>
                <w:vertAlign w:val="baseline"/>
                <w:lang w:eastAsia="zh-CN"/>
              </w:rPr>
              <w:t>申报单位盖</w:t>
            </w:r>
            <w:r>
              <w:rPr>
                <w:rFonts w:hint="eastAsia" w:ascii="仿宋_GB2312" w:hAnsi="仿宋_GB2312" w:eastAsia="仿宋_GB2312" w:cs="仿宋_GB2312"/>
                <w:b w:val="0"/>
                <w:bCs w:val="0"/>
                <w:color w:val="auto"/>
                <w:sz w:val="24"/>
                <w:szCs w:val="24"/>
                <w:u w:val="none"/>
                <w:vertAlign w:val="baseline"/>
              </w:rPr>
              <w:t>章</w:t>
            </w:r>
            <w:r>
              <w:rPr>
                <w:rFonts w:hint="eastAsia" w:ascii="仿宋_GB2312" w:hAnsi="仿宋_GB2312" w:eastAsia="仿宋_GB2312" w:cs="仿宋_GB2312"/>
                <w:b w:val="0"/>
                <w:bCs w:val="0"/>
                <w:color w:val="auto"/>
                <w:sz w:val="24"/>
                <w:szCs w:val="24"/>
                <w:u w:val="none"/>
                <w:vertAlign w:val="baseline"/>
                <w:lang w:eastAsia="zh-CN"/>
              </w:rPr>
              <w:t>：</w:t>
            </w:r>
          </w:p>
          <w:p>
            <w:pPr>
              <w:spacing w:line="400" w:lineRule="exact"/>
              <w:rPr>
                <w:rFonts w:hint="default" w:ascii="Times New Roman" w:hAnsi="Times New Roman" w:cs="Times New Roman"/>
                <w:b w:val="0"/>
                <w:bCs w:val="0"/>
                <w:color w:val="auto"/>
                <w:u w:val="none"/>
                <w:vertAlign w:val="baseline"/>
              </w:rPr>
            </w:pPr>
            <w:r>
              <w:rPr>
                <w:rFonts w:hint="eastAsia" w:ascii="仿宋_GB2312" w:hAnsi="仿宋_GB2312" w:eastAsia="仿宋_GB2312" w:cs="仿宋_GB2312"/>
                <w:b w:val="0"/>
                <w:bCs w:val="0"/>
                <w:color w:val="auto"/>
                <w:sz w:val="24"/>
                <w:szCs w:val="24"/>
                <w:u w:val="none"/>
                <w:vertAlign w:val="baseline"/>
              </w:rPr>
              <w:t xml:space="preserve">                                </w:t>
            </w:r>
            <w:r>
              <w:rPr>
                <w:rFonts w:hint="eastAsia" w:ascii="仿宋_GB2312" w:hAnsi="仿宋_GB2312" w:eastAsia="仿宋_GB2312" w:cs="仿宋_GB2312"/>
                <w:b w:val="0"/>
                <w:bCs w:val="0"/>
                <w:color w:val="auto"/>
                <w:sz w:val="24"/>
                <w:szCs w:val="24"/>
                <w:u w:val="none"/>
                <w:vertAlign w:val="baseline"/>
                <w:lang w:val="en-US" w:eastAsia="zh-CN"/>
              </w:rPr>
              <w:t xml:space="preserve">    </w:t>
            </w:r>
            <w:r>
              <w:rPr>
                <w:rFonts w:hint="eastAsia" w:ascii="仿宋_GB2312" w:hAnsi="仿宋_GB2312" w:eastAsia="仿宋_GB2312" w:cs="仿宋_GB2312"/>
                <w:b w:val="0"/>
                <w:bCs w:val="0"/>
                <w:color w:val="auto"/>
                <w:sz w:val="24"/>
                <w:szCs w:val="24"/>
                <w:u w:val="none"/>
                <w:vertAlign w:val="baseline"/>
              </w:rPr>
              <w:t xml:space="preserve"> 202</w:t>
            </w:r>
            <w:r>
              <w:rPr>
                <w:rFonts w:hint="eastAsia" w:ascii="仿宋_GB2312" w:hAnsi="仿宋_GB2312" w:eastAsia="仿宋_GB2312" w:cs="仿宋_GB2312"/>
                <w:b w:val="0"/>
                <w:bCs w:val="0"/>
                <w:color w:val="auto"/>
                <w:sz w:val="24"/>
                <w:szCs w:val="24"/>
                <w:u w:val="none"/>
                <w:vertAlign w:val="baseline"/>
                <w:lang w:val="en-US" w:eastAsia="zh-CN"/>
              </w:rPr>
              <w:t>6</w:t>
            </w:r>
            <w:r>
              <w:rPr>
                <w:rFonts w:hint="eastAsia" w:ascii="仿宋_GB2312" w:hAnsi="仿宋_GB2312" w:eastAsia="仿宋_GB2312" w:cs="仿宋_GB2312"/>
                <w:b w:val="0"/>
                <w:bCs w:val="0"/>
                <w:color w:val="auto"/>
                <w:sz w:val="24"/>
                <w:szCs w:val="24"/>
                <w:u w:val="none"/>
                <w:vertAlign w:val="baseline"/>
              </w:rPr>
              <w:t>年</w:t>
            </w:r>
            <w:r>
              <w:rPr>
                <w:rFonts w:hint="eastAsia" w:ascii="仿宋_GB2312" w:hAnsi="仿宋_GB2312" w:eastAsia="仿宋_GB2312" w:cs="仿宋_GB2312"/>
                <w:b w:val="0"/>
                <w:bCs w:val="0"/>
                <w:color w:val="auto"/>
                <w:sz w:val="24"/>
                <w:szCs w:val="24"/>
                <w:u w:val="none"/>
                <w:vertAlign w:val="baseline"/>
                <w:lang w:val="en-US" w:eastAsia="zh-CN"/>
              </w:rPr>
              <w:t xml:space="preserve">  </w:t>
            </w:r>
            <w:r>
              <w:rPr>
                <w:rFonts w:hint="eastAsia" w:ascii="仿宋_GB2312" w:hAnsi="仿宋_GB2312" w:eastAsia="仿宋_GB2312" w:cs="仿宋_GB2312"/>
                <w:b w:val="0"/>
                <w:bCs w:val="0"/>
                <w:color w:val="auto"/>
                <w:sz w:val="24"/>
                <w:szCs w:val="24"/>
                <w:u w:val="none"/>
                <w:vertAlign w:val="baseline"/>
              </w:rPr>
              <w:t>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公文小标宋">
    <w:altName w:val="宋体"/>
    <w:panose1 w:val="02000500000000000000"/>
    <w:charset w:val="86"/>
    <w:family w:val="auto"/>
    <w:pitch w:val="default"/>
    <w:sig w:usb0="00000000" w:usb1="00000000"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E7A82"/>
    <w:rsid w:val="17304A6D"/>
    <w:rsid w:val="1ED1F530"/>
    <w:rsid w:val="28235FAE"/>
    <w:rsid w:val="2FEB1CD5"/>
    <w:rsid w:val="377F5EA0"/>
    <w:rsid w:val="3BFA1781"/>
    <w:rsid w:val="3ECFF63D"/>
    <w:rsid w:val="3EFBAF6C"/>
    <w:rsid w:val="430F7403"/>
    <w:rsid w:val="44265666"/>
    <w:rsid w:val="45769EEA"/>
    <w:rsid w:val="49693B3B"/>
    <w:rsid w:val="4B9A4E48"/>
    <w:rsid w:val="57FDA0AD"/>
    <w:rsid w:val="5BF130E0"/>
    <w:rsid w:val="5C876B45"/>
    <w:rsid w:val="5DDECDF2"/>
    <w:rsid w:val="5E9842F9"/>
    <w:rsid w:val="5EEF1A5A"/>
    <w:rsid w:val="5F5DFCE6"/>
    <w:rsid w:val="5FF7CFC5"/>
    <w:rsid w:val="67F6B662"/>
    <w:rsid w:val="6BFF4CD2"/>
    <w:rsid w:val="6C30022D"/>
    <w:rsid w:val="6E40789D"/>
    <w:rsid w:val="6F3E90DC"/>
    <w:rsid w:val="6FDD38DC"/>
    <w:rsid w:val="74DD4F24"/>
    <w:rsid w:val="75BDABCC"/>
    <w:rsid w:val="75D961A4"/>
    <w:rsid w:val="75ED92CD"/>
    <w:rsid w:val="777D68D7"/>
    <w:rsid w:val="7977BA26"/>
    <w:rsid w:val="7AFFE67F"/>
    <w:rsid w:val="7B5B4289"/>
    <w:rsid w:val="7C7BE705"/>
    <w:rsid w:val="7CA10540"/>
    <w:rsid w:val="7DE9481A"/>
    <w:rsid w:val="7E734E7E"/>
    <w:rsid w:val="7EBEDD90"/>
    <w:rsid w:val="7EEA097A"/>
    <w:rsid w:val="7FAC80C2"/>
    <w:rsid w:val="7FB1A026"/>
    <w:rsid w:val="7FE56904"/>
    <w:rsid w:val="B8FD74E4"/>
    <w:rsid w:val="BA1F7652"/>
    <w:rsid w:val="BEBF5094"/>
    <w:rsid w:val="BFE14DDB"/>
    <w:rsid w:val="CEB32946"/>
    <w:rsid w:val="CFDB0FD4"/>
    <w:rsid w:val="D5FDBB8B"/>
    <w:rsid w:val="D8AB3903"/>
    <w:rsid w:val="DDBDE5E5"/>
    <w:rsid w:val="DEFF19F0"/>
    <w:rsid w:val="E6FFAE7E"/>
    <w:rsid w:val="E7BEE239"/>
    <w:rsid w:val="EEFF374A"/>
    <w:rsid w:val="F4B71925"/>
    <w:rsid w:val="F4FE6D98"/>
    <w:rsid w:val="F6AED103"/>
    <w:rsid w:val="F7AB8701"/>
    <w:rsid w:val="F9FF7DEB"/>
    <w:rsid w:val="FAAF2D46"/>
    <w:rsid w:val="FB4B04F3"/>
    <w:rsid w:val="FBFD697C"/>
    <w:rsid w:val="FC75B0AC"/>
    <w:rsid w:val="FDDC39E5"/>
    <w:rsid w:val="FDE57BC4"/>
    <w:rsid w:val="FE773E77"/>
    <w:rsid w:val="FEFF3ED5"/>
    <w:rsid w:val="FF35949F"/>
    <w:rsid w:val="FF4E73D9"/>
    <w:rsid w:val="FF77AAD5"/>
    <w:rsid w:val="FFAED0E8"/>
    <w:rsid w:val="FFBF172E"/>
    <w:rsid w:val="FFE0F93D"/>
    <w:rsid w:val="FFE73B7D"/>
    <w:rsid w:val="FFEB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Noto Sans CJK SC Regular" w:hAnsi="Noto Sans CJK SC Regular" w:eastAsia="Noto Sans CJK SC Regular" w:cs="Noto Sans CJK SC Regular"/>
      <w:sz w:val="74"/>
      <w:szCs w:val="7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2458</Words>
  <Characters>2744</Characters>
  <Lines>0</Lines>
  <Paragraphs>0</Paragraphs>
  <TotalTime>0</TotalTime>
  <ScaleCrop>false</ScaleCrop>
  <LinksUpToDate>false</LinksUpToDate>
  <CharactersWithSpaces>2756</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2026-01-03T06:06:00Z</dcterms:created>
  <dc:creator>26747</dc:creator>
  <cp:lastModifiedBy>Administrator</cp:lastModifiedBy>
  <cp:lastPrinted>2026-01-24T07:03:00Z</cp:lastPrinted>
  <dcterms:modified xsi:type="dcterms:W3CDTF">2026-01-23T01:24:08Z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KSOTemplateDocerSaveRecord">
    <vt:lpwstr>eyJoZGlkIjoiM2FiZDIzMjBhYjY3YjcwYmIxYWI1NjM4YzVmYjEyMDMiLCJ1c2VySWQiOiI2Mjk4ODQ3NTcifQ==</vt:lpwstr>
  </property>
  <property fmtid="{D5CDD505-2E9C-101B-9397-08002B2CF9AE}" pid="4" name="ICV">
    <vt:lpwstr>274626F728CC4668BFF80C4E784AA643_12</vt:lpwstr>
  </property>
</Properties>
</file>